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83790A" w:rsidTr="0083790A">
        <w:tc>
          <w:tcPr>
            <w:tcW w:w="2697" w:type="dxa"/>
            <w:hideMark/>
          </w:tcPr>
          <w:p w:rsidR="0083790A" w:rsidRDefault="0083790A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83790A" w:rsidRDefault="0083790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83790A" w:rsidRDefault="0083790A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83790A" w:rsidRDefault="008379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  <w:p w:rsidR="0083790A" w:rsidRDefault="0083790A" w:rsidP="0083790A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 15.04.2022г.</w:t>
            </w:r>
          </w:p>
        </w:tc>
        <w:tc>
          <w:tcPr>
            <w:tcW w:w="2802" w:type="dxa"/>
            <w:hideMark/>
          </w:tcPr>
          <w:p w:rsidR="0083790A" w:rsidRDefault="0083790A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83790A" w:rsidTr="0083790A">
        <w:tc>
          <w:tcPr>
            <w:tcW w:w="2697" w:type="dxa"/>
            <w:hideMark/>
          </w:tcPr>
          <w:p w:rsidR="0083790A" w:rsidRDefault="0083790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83790A" w:rsidRDefault="0083790A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83790A" w:rsidRDefault="0083790A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83790A" w:rsidRDefault="0083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83790A" w:rsidRDefault="0083790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83790A" w:rsidRDefault="0083790A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83790A" w:rsidRDefault="0083790A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001097" w:rsidRDefault="00001097" w:rsidP="00001097">
      <w:pPr>
        <w:pStyle w:val="a5"/>
      </w:pPr>
    </w:p>
    <w:p w:rsidR="00001097" w:rsidRPr="00001097" w:rsidRDefault="00001097" w:rsidP="00001097">
      <w:pPr>
        <w:pStyle w:val="a5"/>
        <w:jc w:val="center"/>
        <w:rPr>
          <w:b/>
          <w:sz w:val="28"/>
          <w:szCs w:val="28"/>
        </w:rPr>
      </w:pPr>
      <w:r w:rsidRPr="00001097">
        <w:rPr>
          <w:b/>
          <w:sz w:val="28"/>
          <w:szCs w:val="28"/>
        </w:rPr>
        <w:t>АДМИНИСТРАЦИЯ</w:t>
      </w:r>
    </w:p>
    <w:p w:rsidR="00001097" w:rsidRPr="00001097" w:rsidRDefault="00001097" w:rsidP="00001097">
      <w:pPr>
        <w:pStyle w:val="a5"/>
        <w:jc w:val="center"/>
        <w:rPr>
          <w:b/>
          <w:sz w:val="28"/>
          <w:szCs w:val="28"/>
        </w:rPr>
      </w:pPr>
      <w:r w:rsidRPr="00001097">
        <w:rPr>
          <w:b/>
          <w:sz w:val="28"/>
          <w:szCs w:val="28"/>
        </w:rPr>
        <w:t>БУЛАТОВСКОГО СЕЛЬСОВЕТА</w:t>
      </w:r>
    </w:p>
    <w:p w:rsidR="00001097" w:rsidRPr="00001097" w:rsidRDefault="00001097" w:rsidP="00001097">
      <w:pPr>
        <w:pStyle w:val="a5"/>
        <w:jc w:val="center"/>
        <w:rPr>
          <w:b/>
          <w:sz w:val="28"/>
          <w:szCs w:val="28"/>
        </w:rPr>
      </w:pPr>
      <w:r w:rsidRPr="00001097">
        <w:rPr>
          <w:b/>
          <w:sz w:val="28"/>
          <w:szCs w:val="28"/>
        </w:rPr>
        <w:t>КУЙБЫШЕВСКОГО РАЙОНА</w:t>
      </w:r>
    </w:p>
    <w:p w:rsidR="00001097" w:rsidRPr="00001097" w:rsidRDefault="00001097" w:rsidP="00001097">
      <w:pPr>
        <w:pStyle w:val="a5"/>
        <w:jc w:val="center"/>
        <w:rPr>
          <w:b/>
          <w:sz w:val="28"/>
          <w:szCs w:val="28"/>
        </w:rPr>
      </w:pPr>
      <w:r w:rsidRPr="00001097">
        <w:rPr>
          <w:b/>
          <w:sz w:val="28"/>
          <w:szCs w:val="28"/>
        </w:rPr>
        <w:t>НОВОСИБИРСКОЙ ОБЛАСТИ</w:t>
      </w:r>
    </w:p>
    <w:p w:rsidR="00001097" w:rsidRPr="00001097" w:rsidRDefault="00001097" w:rsidP="00001097">
      <w:pPr>
        <w:pStyle w:val="a5"/>
        <w:jc w:val="center"/>
        <w:rPr>
          <w:b/>
          <w:sz w:val="28"/>
          <w:szCs w:val="28"/>
        </w:rPr>
      </w:pPr>
    </w:p>
    <w:p w:rsidR="00001097" w:rsidRPr="00001097" w:rsidRDefault="00001097" w:rsidP="00001097">
      <w:pPr>
        <w:pStyle w:val="a5"/>
        <w:jc w:val="center"/>
        <w:rPr>
          <w:b/>
          <w:sz w:val="28"/>
          <w:szCs w:val="28"/>
        </w:rPr>
      </w:pPr>
      <w:r w:rsidRPr="00001097">
        <w:rPr>
          <w:b/>
          <w:sz w:val="28"/>
          <w:szCs w:val="28"/>
        </w:rPr>
        <w:t>ПОСТАНОВЛЕНИЕ</w:t>
      </w:r>
    </w:p>
    <w:p w:rsidR="00001097" w:rsidRPr="00001097" w:rsidRDefault="00001097" w:rsidP="00001097">
      <w:pPr>
        <w:pStyle w:val="a5"/>
        <w:jc w:val="center"/>
        <w:rPr>
          <w:sz w:val="28"/>
          <w:szCs w:val="28"/>
        </w:rPr>
      </w:pPr>
    </w:p>
    <w:p w:rsidR="00001097" w:rsidRPr="00001097" w:rsidRDefault="00001097" w:rsidP="00001097">
      <w:pPr>
        <w:pStyle w:val="a5"/>
        <w:jc w:val="center"/>
        <w:rPr>
          <w:sz w:val="28"/>
          <w:szCs w:val="28"/>
        </w:rPr>
      </w:pPr>
      <w:r w:rsidRPr="00001097">
        <w:rPr>
          <w:sz w:val="28"/>
          <w:szCs w:val="28"/>
        </w:rPr>
        <w:t>с. Булатово</w:t>
      </w:r>
    </w:p>
    <w:p w:rsidR="00001097" w:rsidRPr="00001097" w:rsidRDefault="00001097" w:rsidP="00001097">
      <w:pPr>
        <w:pStyle w:val="a5"/>
        <w:jc w:val="center"/>
        <w:rPr>
          <w:sz w:val="28"/>
          <w:szCs w:val="28"/>
        </w:rPr>
      </w:pPr>
    </w:p>
    <w:p w:rsidR="00001097" w:rsidRPr="00001097" w:rsidRDefault="00001097" w:rsidP="00001097">
      <w:pPr>
        <w:pStyle w:val="a5"/>
        <w:jc w:val="center"/>
        <w:rPr>
          <w:sz w:val="28"/>
          <w:szCs w:val="28"/>
        </w:rPr>
      </w:pPr>
      <w:r w:rsidRPr="00001097">
        <w:rPr>
          <w:sz w:val="28"/>
          <w:szCs w:val="28"/>
        </w:rPr>
        <w:t>12.04.2022           № 19</w:t>
      </w:r>
    </w:p>
    <w:p w:rsidR="00001097" w:rsidRPr="00001097" w:rsidRDefault="00001097" w:rsidP="00001097">
      <w:pPr>
        <w:pStyle w:val="a5"/>
      </w:pPr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>«О внесении изменений в постановление администрации Булатовского сельсовета Куйбышевского района Новосибирской области от 19.10.2018 №51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>Во исполнение части 4 статьи 7 Федерального закона от 06.10.2003 № 131-ФЗ «Об общих принципах организации местного самоуправления в Российской Федерации», администрация Булатовского сельсовета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>ПОСТАНОВЛЯЕТ: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>1. Внести в Административный регламент предоставления муниципальной услуги «Предоставления земельных участков в аренду без проведения торгов», утверждённый постановлением администрации Булатовского сельсовета Куйбышевского района Новосибирской области от 19.10.2018г. № 51» следующие изменения: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>Раздел 1 пункт 1.2 подпункт 1дополнить следующими пунктами: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proofErr w:type="gramStart"/>
      <w:r w:rsidRPr="00001097">
        <w:rPr>
          <w:color w:val="000000"/>
          <w:sz w:val="28"/>
          <w:szCs w:val="28"/>
          <w:lang w:eastAsia="ru-RU"/>
        </w:rPr>
        <w:t>1)</w:t>
      </w:r>
      <w:r w:rsidRPr="00001097">
        <w:rPr>
          <w:sz w:val="28"/>
          <w:szCs w:val="28"/>
        </w:rPr>
        <w:t>земельного участка, изъятого для муниципальных нужд в целях комплексного развития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Федерации;</w:t>
      </w:r>
      <w:proofErr w:type="gramEnd"/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color w:val="000000"/>
          <w:sz w:val="28"/>
          <w:szCs w:val="28"/>
          <w:lang w:eastAsia="ru-RU"/>
        </w:rPr>
        <w:lastRenderedPageBreak/>
        <w:t xml:space="preserve">          2)</w:t>
      </w:r>
      <w:r w:rsidRPr="00001097">
        <w:rPr>
          <w:sz w:val="28"/>
          <w:szCs w:val="28"/>
        </w:rPr>
        <w:t>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 Градостроительным кодексом Российской Федерации;</w:t>
      </w:r>
    </w:p>
    <w:p w:rsidR="00001097" w:rsidRPr="00001097" w:rsidRDefault="00001097" w:rsidP="00001097">
      <w:pPr>
        <w:pStyle w:val="a5"/>
        <w:rPr>
          <w:sz w:val="28"/>
          <w:szCs w:val="28"/>
          <w:lang w:eastAsia="en-US"/>
        </w:rPr>
      </w:pPr>
      <w:r w:rsidRPr="00001097">
        <w:rPr>
          <w:sz w:val="28"/>
          <w:szCs w:val="28"/>
        </w:rPr>
        <w:t xml:space="preserve">         3)</w:t>
      </w:r>
      <w:r w:rsidRPr="00001097">
        <w:rPr>
          <w:sz w:val="28"/>
          <w:szCs w:val="28"/>
          <w:lang w:eastAsia="en-US"/>
        </w:rPr>
        <w:t>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  <w:lang w:eastAsia="en-US"/>
        </w:rPr>
        <w:t>4)</w:t>
      </w:r>
      <w:r w:rsidRPr="00001097">
        <w:rPr>
          <w:sz w:val="28"/>
          <w:szCs w:val="28"/>
        </w:rPr>
        <w:t> земельного участка в соответствии с Федеральным законом от 24 июля 2008 года № 161-ФЗ «О содействии развитию жилищного строительства»;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proofErr w:type="gramStart"/>
      <w:r w:rsidRPr="00001097">
        <w:rPr>
          <w:sz w:val="28"/>
          <w:szCs w:val="28"/>
        </w:rPr>
        <w:t xml:space="preserve">5)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№ 4802-1 «О статусе столицы Российской Федерации», Московскому фонду реновации жилой застройки, </w:t>
      </w:r>
      <w:proofErr w:type="spellStart"/>
      <w:r w:rsidRPr="00001097">
        <w:rPr>
          <w:sz w:val="28"/>
          <w:szCs w:val="28"/>
        </w:rPr>
        <w:t>созданномусубъектом</w:t>
      </w:r>
      <w:proofErr w:type="spellEnd"/>
      <w:proofErr w:type="gramEnd"/>
      <w:r w:rsidRPr="00001097">
        <w:rPr>
          <w:sz w:val="28"/>
          <w:szCs w:val="28"/>
        </w:rPr>
        <w:t xml:space="preserve"> </w:t>
      </w:r>
      <w:proofErr w:type="gramStart"/>
      <w:r w:rsidRPr="00001097">
        <w:rPr>
          <w:sz w:val="28"/>
          <w:szCs w:val="28"/>
        </w:rPr>
        <w:t>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№ 214-ФЗ «Об участии в долевом строительстве многоквартирных домов и</w:t>
      </w:r>
      <w:proofErr w:type="gramEnd"/>
      <w:r w:rsidRPr="00001097">
        <w:rPr>
          <w:sz w:val="28"/>
          <w:szCs w:val="28"/>
        </w:rPr>
        <w:t xml:space="preserve"> иных объектов недвижимости и о внесении изменений в некоторые законодательные акты Российской Федерации»;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>6)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Федерации».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>2. Опубликовать настоящее постановление в бюллетене органов местного самоуправления «Булатовский Вестник» и на официальном сайте Булатовского сельсовета Куйбышевского района Новосибирской области в телекоммуникационной сети «Интернет».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 xml:space="preserve">3. </w:t>
      </w:r>
      <w:proofErr w:type="gramStart"/>
      <w:r w:rsidRPr="00001097">
        <w:rPr>
          <w:sz w:val="28"/>
          <w:szCs w:val="28"/>
        </w:rPr>
        <w:t>Контроль за</w:t>
      </w:r>
      <w:proofErr w:type="gramEnd"/>
      <w:r w:rsidRPr="0000109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bookmarkStart w:id="0" w:name="_GoBack"/>
      <w:bookmarkEnd w:id="0"/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>Глава Булатовского сельсовета</w:t>
      </w:r>
    </w:p>
    <w:p w:rsidR="00001097" w:rsidRP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 xml:space="preserve">Куйбышевского района </w:t>
      </w:r>
    </w:p>
    <w:p w:rsidR="00001097" w:rsidRDefault="00001097" w:rsidP="00001097">
      <w:pPr>
        <w:pStyle w:val="a5"/>
        <w:rPr>
          <w:sz w:val="28"/>
          <w:szCs w:val="28"/>
        </w:rPr>
      </w:pPr>
      <w:r w:rsidRPr="00001097">
        <w:rPr>
          <w:sz w:val="28"/>
          <w:szCs w:val="28"/>
        </w:rPr>
        <w:t>Новосибирской области                                                             Н.И.Чегодаева</w:t>
      </w:r>
    </w:p>
    <w:p w:rsidR="00C72D36" w:rsidRDefault="00C72D36" w:rsidP="00C72D36">
      <w:pPr>
        <w:pStyle w:val="a5"/>
        <w:jc w:val="both"/>
        <w:rPr>
          <w:b/>
          <w:spacing w:val="-2"/>
          <w:sz w:val="28"/>
          <w:szCs w:val="28"/>
        </w:rPr>
      </w:pPr>
    </w:p>
    <w:p w:rsidR="00736BCD" w:rsidRDefault="00736BCD" w:rsidP="00C72D36">
      <w:pPr>
        <w:pStyle w:val="a5"/>
        <w:jc w:val="both"/>
        <w:rPr>
          <w:b/>
          <w:spacing w:val="-2"/>
          <w:sz w:val="28"/>
          <w:szCs w:val="28"/>
        </w:rPr>
      </w:pPr>
    </w:p>
    <w:p w:rsidR="00736BCD" w:rsidRDefault="00736BCD" w:rsidP="00C72D36">
      <w:pPr>
        <w:pStyle w:val="a5"/>
        <w:jc w:val="both"/>
        <w:rPr>
          <w:b/>
          <w:spacing w:val="-2"/>
          <w:sz w:val="28"/>
          <w:szCs w:val="28"/>
        </w:rPr>
      </w:pPr>
    </w:p>
    <w:p w:rsidR="00736BCD" w:rsidRDefault="00736BCD" w:rsidP="00C72D36">
      <w:pPr>
        <w:pStyle w:val="a5"/>
        <w:jc w:val="both"/>
        <w:rPr>
          <w:b/>
          <w:spacing w:val="-2"/>
          <w:sz w:val="28"/>
          <w:szCs w:val="28"/>
        </w:rPr>
      </w:pPr>
    </w:p>
    <w:p w:rsidR="00736BCD" w:rsidRDefault="00736BCD" w:rsidP="00C72D36">
      <w:pPr>
        <w:pStyle w:val="a5"/>
        <w:jc w:val="both"/>
        <w:rPr>
          <w:b/>
          <w:spacing w:val="-2"/>
          <w:sz w:val="28"/>
          <w:szCs w:val="28"/>
        </w:rPr>
      </w:pPr>
    </w:p>
    <w:p w:rsidR="00736BCD" w:rsidRDefault="00736BCD" w:rsidP="00C72D36">
      <w:pPr>
        <w:pStyle w:val="a5"/>
        <w:jc w:val="both"/>
        <w:rPr>
          <w:b/>
          <w:spacing w:val="-2"/>
          <w:sz w:val="28"/>
          <w:szCs w:val="28"/>
        </w:rPr>
      </w:pPr>
    </w:p>
    <w:p w:rsidR="00736BCD" w:rsidRDefault="00736BCD" w:rsidP="00C72D36">
      <w:pPr>
        <w:pStyle w:val="a5"/>
        <w:jc w:val="both"/>
        <w:rPr>
          <w:b/>
          <w:spacing w:val="-2"/>
          <w:sz w:val="28"/>
          <w:szCs w:val="28"/>
        </w:rPr>
      </w:pPr>
    </w:p>
    <w:p w:rsidR="00736BCD" w:rsidRDefault="00736BCD" w:rsidP="00736BCD">
      <w:pPr>
        <w:pStyle w:val="a5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  <w:lang/>
        </w:rPr>
        <w:t xml:space="preserve">                                    </w:t>
      </w:r>
      <w:r>
        <w:rPr>
          <w:b/>
          <w:bCs/>
          <w:sz w:val="28"/>
          <w:szCs w:val="28"/>
        </w:rPr>
        <w:t>АДМИНИСТРАЦИЯ</w:t>
      </w:r>
    </w:p>
    <w:p w:rsidR="00736BCD" w:rsidRDefault="00736BCD" w:rsidP="00736BC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БУЛАТОВСКОГО  СЕЛЬСОВЕТА</w:t>
      </w:r>
    </w:p>
    <w:p w:rsidR="00736BCD" w:rsidRDefault="00736BCD" w:rsidP="00736BC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 РАЙОНА</w:t>
      </w:r>
    </w:p>
    <w:p w:rsidR="00736BCD" w:rsidRDefault="00736BCD" w:rsidP="00736BC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736BCD" w:rsidRDefault="00736BCD" w:rsidP="00736BCD">
      <w:pPr>
        <w:pStyle w:val="a5"/>
        <w:jc w:val="center"/>
        <w:rPr>
          <w:b/>
          <w:bCs/>
          <w:sz w:val="28"/>
          <w:szCs w:val="28"/>
        </w:rPr>
      </w:pPr>
    </w:p>
    <w:p w:rsidR="00736BCD" w:rsidRDefault="00736BCD" w:rsidP="00736BCD">
      <w:pPr>
        <w:pStyle w:val="a5"/>
        <w:jc w:val="center"/>
        <w:rPr>
          <w:b/>
          <w:bCs/>
          <w:sz w:val="28"/>
          <w:szCs w:val="28"/>
        </w:rPr>
      </w:pPr>
    </w:p>
    <w:p w:rsidR="00736BCD" w:rsidRDefault="00736BCD" w:rsidP="00736BC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36BCD" w:rsidRDefault="00736BCD" w:rsidP="00736BCD">
      <w:pPr>
        <w:pStyle w:val="a5"/>
        <w:jc w:val="center"/>
        <w:rPr>
          <w:sz w:val="28"/>
          <w:szCs w:val="28"/>
        </w:rPr>
      </w:pPr>
    </w:p>
    <w:p w:rsidR="00736BCD" w:rsidRDefault="00736BCD" w:rsidP="00736BC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улатово</w:t>
      </w:r>
    </w:p>
    <w:p w:rsidR="00736BCD" w:rsidRDefault="00736BCD" w:rsidP="00736BCD">
      <w:p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BCD">
        <w:rPr>
          <w:rFonts w:ascii="Times New Roman" w:hAnsi="Times New Roman" w:cs="Times New Roman"/>
          <w:sz w:val="28"/>
          <w:szCs w:val="28"/>
        </w:rPr>
        <w:t xml:space="preserve">    15.04.2022  №20                               </w:t>
      </w:r>
    </w:p>
    <w:p w:rsidR="00736BCD" w:rsidRPr="00736BCD" w:rsidRDefault="00736BCD" w:rsidP="00736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Об установлении  особого  противопожарного режима на территории Булатовского сельсовета Куйбышевского района Новосибирской области</w:t>
      </w:r>
    </w:p>
    <w:p w:rsid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36BCD">
        <w:rPr>
          <w:rFonts w:ascii="Times New Roman" w:hAnsi="Times New Roman" w:cs="Times New Roman"/>
          <w:sz w:val="28"/>
          <w:szCs w:val="28"/>
        </w:rPr>
        <w:t>В связи с установлением на территории Новосибирской области высокого класса пожарной опасности, увеличением риска возникновения очагов природных пожаров,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Куйбышевского района, в соответствии с требованиями Федерального закона от 06.10.2003 №131-ФЗ «Об общих</w:t>
      </w:r>
      <w:proofErr w:type="gramEnd"/>
      <w:r w:rsidRPr="00736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BC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РФ»,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21.12.1994 №69-ФЗ «О пожарной безопасности», Федерального закона от 22.06.2008 №123-ФЗ «Технический регламент о требованиях пожарной безопасности», Постановления Правительства РФ от 25.04.2012 №390 «О противопожарном режиме» </w:t>
      </w:r>
      <w:proofErr w:type="gramEnd"/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Pr="00736BC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с 15 апреля по 10 мая 2022 года на  территории Булатовского сельсовета ввести особый противопожарный режим</w:t>
      </w:r>
    </w:p>
    <w:p w:rsidR="00736BCD" w:rsidRPr="00736BCD" w:rsidRDefault="00736BCD" w:rsidP="00736BC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мусора, проведение работ с использованием открытого огня;</w:t>
      </w:r>
    </w:p>
    <w:p w:rsidR="00736BCD" w:rsidRPr="00736BCD" w:rsidRDefault="00736BCD" w:rsidP="00736B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lastRenderedPageBreak/>
        <w:t>Патрульным группам администрации муниципального образования: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 xml:space="preserve">- организовать наблюдение за противопожарным состоянием населённых пунктов, в том числе расположенных вблизи лесных массивов; 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провести проверку готовности сил и сре</w:t>
      </w:r>
      <w:proofErr w:type="gramStart"/>
      <w:r w:rsidRPr="00736BC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6BCD">
        <w:rPr>
          <w:rFonts w:ascii="Times New Roman" w:hAnsi="Times New Roman" w:cs="Times New Roman"/>
          <w:sz w:val="28"/>
          <w:szCs w:val="28"/>
        </w:rPr>
        <w:t>я ликвидации возможных ЧС, вызванных лесными и ландшафтными пожарами;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подготовить для возможного использования имеющуюся водовозную, землеройную, а также приспособленную для целей пожаротушения технику, создать запас горюче-смазочных материалов;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провести проверку состояние наружного противопожарного водоснабжения;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организаций;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организовать выполнение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полос);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Специалистам администрации муниципального образования: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активизировать разъяснительную работу среди населения по доведению информации о мерах пожарной безопасности и действиях в случае возникновения пожара в весенне-летний пожароопасный период;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 xml:space="preserve">- организовать уборку территорий организаций и сельскохозяйственных объектов от горючих отходов и мусора; 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организовать регулярный вывоз горючих отходов, в том числе сухой травы и мусора;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организовать уборку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- рекомендовать установку в сельских населенных пунктах у каждого жилого строения емкости (бочки) с водой;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lastRenderedPageBreak/>
        <w:t>Председателю административной комиссии муниципального образования: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 xml:space="preserve">- усилить работу по </w:t>
      </w:r>
      <w:proofErr w:type="gramStart"/>
      <w:r w:rsidRPr="00736BCD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BC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BC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в части касаемо уборки гражданами и организациями территории от сухой растительности и мусора. При выявлении нарушений принимать меры в соответствии с действующим законодательством. </w:t>
      </w:r>
    </w:p>
    <w:p w:rsidR="00736BCD" w:rsidRPr="00736BCD" w:rsidRDefault="00736BCD" w:rsidP="00736BC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36BCD" w:rsidRPr="00736BCD" w:rsidRDefault="00736BCD" w:rsidP="00736BC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Глава Булатовского сельсовета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 xml:space="preserve">Куйбышевского района  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  <w:r w:rsidRPr="00736BCD"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          Н.И. Чегодаева</w:t>
      </w: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</w:p>
    <w:p w:rsidR="00736BCD" w:rsidRP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</w:p>
    <w:p w:rsidR="00736BCD" w:rsidRDefault="00736BCD" w:rsidP="00736BCD">
      <w:pPr>
        <w:rPr>
          <w:rFonts w:ascii="Times New Roman" w:hAnsi="Times New Roman" w:cs="Times New Roman"/>
          <w:sz w:val="28"/>
          <w:szCs w:val="28"/>
        </w:rPr>
      </w:pPr>
    </w:p>
    <w:p w:rsidR="00736BCD" w:rsidRPr="00736BCD" w:rsidRDefault="00736BCD" w:rsidP="00736BCD">
      <w:pPr>
        <w:rPr>
          <w:spacing w:val="-2"/>
        </w:rPr>
      </w:pPr>
    </w:p>
    <w:p w:rsidR="00736BCD" w:rsidRDefault="00736BCD" w:rsidP="00C72D36">
      <w:pPr>
        <w:pStyle w:val="a5"/>
        <w:jc w:val="both"/>
        <w:rPr>
          <w:b/>
          <w:spacing w:val="-2"/>
          <w:sz w:val="28"/>
          <w:szCs w:val="28"/>
        </w:rPr>
      </w:pPr>
    </w:p>
    <w:p w:rsidR="00736BCD" w:rsidRDefault="00736BCD" w:rsidP="00C72D36">
      <w:pPr>
        <w:pStyle w:val="a5"/>
        <w:jc w:val="both"/>
        <w:rPr>
          <w:b/>
          <w:spacing w:val="-2"/>
          <w:sz w:val="28"/>
          <w:szCs w:val="28"/>
        </w:rPr>
      </w:pPr>
    </w:p>
    <w:p w:rsidR="00C72D36" w:rsidRPr="00736BCD" w:rsidRDefault="00C72D36" w:rsidP="00C72D36">
      <w:pPr>
        <w:pStyle w:val="a5"/>
        <w:rPr>
          <w:sz w:val="28"/>
          <w:szCs w:val="28"/>
        </w:rPr>
      </w:pPr>
      <w:r w:rsidRPr="00736BCD">
        <w:rPr>
          <w:sz w:val="28"/>
          <w:szCs w:val="28"/>
        </w:rPr>
        <w:t>Редакционный Совет:</w:t>
      </w:r>
    </w:p>
    <w:p w:rsidR="00C72D36" w:rsidRPr="00736BCD" w:rsidRDefault="00C72D36" w:rsidP="00C72D36">
      <w:pPr>
        <w:pStyle w:val="a5"/>
        <w:rPr>
          <w:sz w:val="28"/>
          <w:szCs w:val="28"/>
        </w:rPr>
      </w:pPr>
      <w:r w:rsidRPr="00736BCD">
        <w:rPr>
          <w:sz w:val="28"/>
          <w:szCs w:val="28"/>
        </w:rPr>
        <w:t>Председатель Редакционного Совета:  Чегодаева Н.И. - Глава  Булатовского сельсовета</w:t>
      </w:r>
    </w:p>
    <w:p w:rsidR="00C72D36" w:rsidRPr="00736BCD" w:rsidRDefault="00C72D36" w:rsidP="00C72D36">
      <w:pPr>
        <w:pStyle w:val="a5"/>
        <w:rPr>
          <w:sz w:val="28"/>
          <w:szCs w:val="28"/>
        </w:rPr>
      </w:pPr>
      <w:r w:rsidRPr="00736BCD">
        <w:rPr>
          <w:sz w:val="28"/>
          <w:szCs w:val="28"/>
        </w:rPr>
        <w:t>Члены Редакционного  совета:</w:t>
      </w:r>
    </w:p>
    <w:p w:rsidR="00C72D36" w:rsidRPr="00736BCD" w:rsidRDefault="00C72D36" w:rsidP="00C72D36">
      <w:pPr>
        <w:pStyle w:val="a5"/>
        <w:rPr>
          <w:sz w:val="28"/>
          <w:szCs w:val="28"/>
        </w:rPr>
      </w:pPr>
      <w:r w:rsidRPr="00736BCD">
        <w:rPr>
          <w:sz w:val="28"/>
          <w:szCs w:val="28"/>
        </w:rPr>
        <w:t>Томилова Наталья Ивановна –  председатель Совета депутатов</w:t>
      </w:r>
    </w:p>
    <w:p w:rsidR="00C72D36" w:rsidRPr="00736BCD" w:rsidRDefault="00C72D36" w:rsidP="00C72D36">
      <w:pPr>
        <w:pStyle w:val="a5"/>
        <w:rPr>
          <w:sz w:val="28"/>
          <w:szCs w:val="28"/>
        </w:rPr>
      </w:pPr>
      <w:r w:rsidRPr="00736BCD">
        <w:rPr>
          <w:sz w:val="28"/>
          <w:szCs w:val="28"/>
        </w:rPr>
        <w:t>Карпова Татьяна Николаевна –  депутат Булатовского совета депутатов</w:t>
      </w:r>
    </w:p>
    <w:p w:rsidR="00C72D36" w:rsidRPr="00736BCD" w:rsidRDefault="00C72D36" w:rsidP="00C72D36">
      <w:pPr>
        <w:spacing w:after="0" w:line="240" w:lineRule="auto"/>
        <w:ind w:right="-58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C72D36" w:rsidRPr="00001097" w:rsidRDefault="00C72D36" w:rsidP="00001097">
      <w:pPr>
        <w:pStyle w:val="a5"/>
        <w:rPr>
          <w:sz w:val="28"/>
          <w:szCs w:val="28"/>
        </w:rPr>
      </w:pPr>
    </w:p>
    <w:sectPr w:rsidR="00C72D36" w:rsidRPr="00001097" w:rsidSect="004A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90A"/>
    <w:rsid w:val="00001097"/>
    <w:rsid w:val="004A2AAC"/>
    <w:rsid w:val="005C5BD0"/>
    <w:rsid w:val="006C5762"/>
    <w:rsid w:val="00736BCD"/>
    <w:rsid w:val="0083790A"/>
    <w:rsid w:val="00BD63DE"/>
    <w:rsid w:val="00C7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AC"/>
  </w:style>
  <w:style w:type="paragraph" w:styleId="1">
    <w:name w:val="heading 1"/>
    <w:basedOn w:val="a"/>
    <w:next w:val="a"/>
    <w:link w:val="10"/>
    <w:uiPriority w:val="9"/>
    <w:qFormat/>
    <w:rsid w:val="00736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109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99"/>
    <w:qFormat/>
    <w:rsid w:val="000010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1">
    <w:name w:val="p1"/>
    <w:basedOn w:val="a"/>
    <w:uiPriority w:val="99"/>
    <w:rsid w:val="0073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36BC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2022-04-27T07:09:00Z</dcterms:created>
  <dcterms:modified xsi:type="dcterms:W3CDTF">2022-04-27T08:30:00Z</dcterms:modified>
</cp:coreProperties>
</file>