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2E7A2C" w:rsidTr="002E7A2C">
        <w:tc>
          <w:tcPr>
            <w:tcW w:w="2698" w:type="dxa"/>
            <w:hideMark/>
          </w:tcPr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Адрес</w:t>
            </w:r>
            <w:r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07" w:type="dxa"/>
            <w:vMerge w:val="restart"/>
            <w:hideMark/>
          </w:tcPr>
          <w:p w:rsidR="002E7A2C" w:rsidRDefault="002E7A2C">
            <w:pPr>
              <w:spacing w:after="160" w:line="24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Булатовский</w:t>
            </w:r>
            <w:proofErr w:type="spellEnd"/>
          </w:p>
          <w:p w:rsidR="002E7A2C" w:rsidRDefault="002E7A2C">
            <w:pPr>
              <w:spacing w:after="160" w:line="24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вестник</w:t>
            </w:r>
          </w:p>
          <w:p w:rsidR="002E7A2C" w:rsidRDefault="002E7A2C">
            <w:pPr>
              <w:spacing w:after="160" w:line="24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№ 9а-2</w:t>
            </w:r>
          </w:p>
          <w:p w:rsidR="002E7A2C" w:rsidRDefault="002E7A2C" w:rsidP="002E7A2C">
            <w:pPr>
              <w:spacing w:after="160" w:line="24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от 25.09.2019г</w:t>
            </w:r>
          </w:p>
        </w:tc>
        <w:tc>
          <w:tcPr>
            <w:tcW w:w="2803" w:type="dxa"/>
            <w:hideMark/>
          </w:tcPr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Учредитель</w:t>
            </w:r>
          </w:p>
        </w:tc>
      </w:tr>
      <w:tr w:rsidR="002E7A2C" w:rsidTr="002E7A2C">
        <w:tc>
          <w:tcPr>
            <w:tcW w:w="2698" w:type="dxa"/>
            <w:hideMark/>
          </w:tcPr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ул. Центральная, 12</w:t>
            </w:r>
          </w:p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село Булатово</w:t>
            </w:r>
          </w:p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  <w:hideMark/>
          </w:tcPr>
          <w:p w:rsidR="002E7A2C" w:rsidRDefault="002E7A2C">
            <w:pPr>
              <w:spacing w:line="25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803" w:type="dxa"/>
            <w:hideMark/>
          </w:tcPr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Администрация Булатовского сельсовета</w:t>
            </w:r>
          </w:p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Куйбышевского района</w:t>
            </w:r>
          </w:p>
          <w:p w:rsidR="002E7A2C" w:rsidRDefault="002E7A2C">
            <w:pPr>
              <w:spacing w:after="160" w:line="24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Новосибирской области</w:t>
            </w:r>
          </w:p>
        </w:tc>
      </w:tr>
    </w:tbl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 </w:t>
      </w:r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БУЛАТОВСКОГО  СЕЛЬСОВЕТА</w:t>
      </w:r>
      <w:proofErr w:type="gramEnd"/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КУЙБЫШЕВСКОГО РАЙОНА</w:t>
      </w:r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НОВОСИБИРСКОЙ ОБЛАСТИ</w:t>
      </w:r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81586C" w:rsidRDefault="0081586C" w:rsidP="00815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с. Булатово</w:t>
      </w:r>
    </w:p>
    <w:p w:rsidR="0081586C" w:rsidRDefault="0081586C" w:rsidP="0081586C">
      <w:pPr>
        <w:autoSpaceDE w:val="0"/>
        <w:autoSpaceDN w:val="0"/>
        <w:adjustRightInd w:val="0"/>
        <w:jc w:val="center"/>
      </w:pPr>
      <w:proofErr w:type="gramStart"/>
      <w:r>
        <w:t>25.09.2019  №</w:t>
      </w:r>
      <w:proofErr w:type="gramEnd"/>
      <w:r>
        <w:t xml:space="preserve"> 40</w:t>
      </w:r>
    </w:p>
    <w:p w:rsidR="0081586C" w:rsidRDefault="0081586C" w:rsidP="0081586C">
      <w:pPr>
        <w:autoSpaceDE w:val="0"/>
        <w:autoSpaceDN w:val="0"/>
        <w:adjustRightInd w:val="0"/>
        <w:jc w:val="center"/>
      </w:pPr>
    </w:p>
    <w:p w:rsidR="0081586C" w:rsidRDefault="0081586C" w:rsidP="0081586C">
      <w:pPr>
        <w:autoSpaceDE w:val="0"/>
        <w:autoSpaceDN w:val="0"/>
        <w:adjustRightInd w:val="0"/>
        <w:jc w:val="center"/>
      </w:pPr>
      <w:r>
        <w:t>О введении особого противопожарного режима</w:t>
      </w:r>
    </w:p>
    <w:p w:rsidR="0081586C" w:rsidRDefault="0081586C" w:rsidP="0081586C">
      <w:pPr>
        <w:autoSpaceDE w:val="0"/>
        <w:autoSpaceDN w:val="0"/>
        <w:adjustRightInd w:val="0"/>
        <w:jc w:val="center"/>
      </w:pP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 xml:space="preserve"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 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режиме», Постановлений Правительства Новосибирской области от 25.04.2016 №124-п «Об установлении особого противопожарного режима на территории Новосибирской области, от 25.04.2016 №123-рп «О введении режима повышенной готовности функционирования органов управления и сил территориальной подсистемы Новосибирской области единой государственной системы предупреждения и ликвидации чрезвычайных ситуаций» администрация Булатовского сельсовета Куйбышевского района Новосибирской области 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ПОСТАНОВЛЯЕТ: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 xml:space="preserve">- с 25 сентября 2019 </w:t>
      </w:r>
      <w:proofErr w:type="gramStart"/>
      <w:r>
        <w:t>года  до</w:t>
      </w:r>
      <w:proofErr w:type="gramEnd"/>
      <w:r>
        <w:t xml:space="preserve"> стабилизации обстановки с ландшафтными и лесными пожарами на территории Булатовского сельсовета Куйбышевского района Новосибирской области  ввести особый противопожарный режим;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- запретить разведение костров, и проведение работ с использованием открытого огня;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- провести проверку готовности сил и средств для ликвидации возможных ЧС, вызванных лесными пожарами;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- силами администраций муниципальных образований организовать патрулирование населённых пунктов, расположенных вблизи лесных массивов;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-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  <w:r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</w:p>
    <w:p w:rsidR="0081586C" w:rsidRDefault="0081586C" w:rsidP="0081586C">
      <w:pPr>
        <w:autoSpaceDE w:val="0"/>
        <w:autoSpaceDN w:val="0"/>
        <w:adjustRightInd w:val="0"/>
        <w:ind w:firstLine="709"/>
        <w:jc w:val="both"/>
      </w:pPr>
    </w:p>
    <w:p w:rsidR="0081586C" w:rsidRDefault="0081586C" w:rsidP="0081586C">
      <w:pPr>
        <w:autoSpaceDE w:val="0"/>
        <w:autoSpaceDN w:val="0"/>
        <w:adjustRightInd w:val="0"/>
      </w:pPr>
      <w:r>
        <w:t xml:space="preserve">Глава </w:t>
      </w:r>
      <w:proofErr w:type="gramStart"/>
      <w:r>
        <w:t>Булатовского  сельсовета</w:t>
      </w:r>
      <w:proofErr w:type="gramEnd"/>
    </w:p>
    <w:p w:rsidR="0081586C" w:rsidRDefault="0081586C" w:rsidP="0081586C">
      <w:pPr>
        <w:autoSpaceDE w:val="0"/>
        <w:autoSpaceDN w:val="0"/>
        <w:adjustRightInd w:val="0"/>
      </w:pPr>
      <w:r>
        <w:t>Куйбышевского района</w:t>
      </w:r>
    </w:p>
    <w:p w:rsidR="0081586C" w:rsidRDefault="0081586C" w:rsidP="0081586C">
      <w:pPr>
        <w:autoSpaceDE w:val="0"/>
        <w:autoSpaceDN w:val="0"/>
        <w:adjustRightInd w:val="0"/>
      </w:pPr>
      <w:r>
        <w:t xml:space="preserve">Новосибирской области           </w:t>
      </w:r>
      <w:r>
        <w:tab/>
      </w:r>
      <w:r>
        <w:tab/>
        <w:t>___________</w:t>
      </w:r>
      <w:r>
        <w:tab/>
      </w:r>
      <w:r>
        <w:tab/>
        <w:t>Н.И. Чегодаева</w:t>
      </w:r>
    </w:p>
    <w:p w:rsidR="003A550F" w:rsidRDefault="003A550F"/>
    <w:p w:rsidR="00290E81" w:rsidRDefault="00290E81"/>
    <w:p w:rsidR="00290E81" w:rsidRDefault="00290E81" w:rsidP="00290E81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Редакционный Совет:</w:t>
      </w:r>
    </w:p>
    <w:p w:rsidR="00290E81" w:rsidRDefault="00290E81" w:rsidP="00290E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Редакционного </w:t>
      </w:r>
      <w:proofErr w:type="gramStart"/>
      <w:r>
        <w:rPr>
          <w:rFonts w:ascii="Calibri" w:hAnsi="Calibri" w:cs="Calibri"/>
        </w:rPr>
        <w:t>Совета:  Чегодаева</w:t>
      </w:r>
      <w:proofErr w:type="gramEnd"/>
      <w:r>
        <w:rPr>
          <w:rFonts w:ascii="Calibri" w:hAnsi="Calibri" w:cs="Calibri"/>
        </w:rPr>
        <w:t xml:space="preserve"> Н.И. - Глава  Булатовского сельсовета  </w:t>
      </w:r>
    </w:p>
    <w:p w:rsidR="00290E81" w:rsidRDefault="00290E81" w:rsidP="00290E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Члены </w:t>
      </w:r>
      <w:proofErr w:type="gramStart"/>
      <w:r>
        <w:rPr>
          <w:rFonts w:ascii="Calibri" w:hAnsi="Calibri" w:cs="Calibri"/>
        </w:rPr>
        <w:t>Редакционного  совета</w:t>
      </w:r>
      <w:proofErr w:type="gramEnd"/>
      <w:r>
        <w:rPr>
          <w:rFonts w:ascii="Calibri" w:hAnsi="Calibri" w:cs="Calibri"/>
        </w:rPr>
        <w:t>:</w:t>
      </w:r>
    </w:p>
    <w:p w:rsidR="00290E81" w:rsidRDefault="00290E81" w:rsidP="00290E8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Богданова  Наталья</w:t>
      </w:r>
      <w:proofErr w:type="gramEnd"/>
      <w:r>
        <w:rPr>
          <w:rFonts w:ascii="Calibri" w:hAnsi="Calibri" w:cs="Calibri"/>
        </w:rPr>
        <w:t xml:space="preserve"> Ильинична –  председатель Совета депутатов</w:t>
      </w:r>
    </w:p>
    <w:p w:rsidR="00290E81" w:rsidRDefault="00290E81" w:rsidP="00290E8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Юсупова  </w:t>
      </w:r>
      <w:proofErr w:type="spellStart"/>
      <w:r>
        <w:rPr>
          <w:rFonts w:ascii="Calibri" w:hAnsi="Calibri" w:cs="Calibri"/>
        </w:rPr>
        <w:t>Фиданья</w:t>
      </w:r>
      <w:proofErr w:type="spellEnd"/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Ризайтдиновна</w:t>
      </w:r>
      <w:proofErr w:type="spellEnd"/>
      <w:r>
        <w:rPr>
          <w:rFonts w:ascii="Calibri" w:hAnsi="Calibri" w:cs="Calibri"/>
        </w:rPr>
        <w:t xml:space="preserve"> –  депутат Булатовского совета депутатов</w:t>
      </w:r>
    </w:p>
    <w:p w:rsidR="00290E81" w:rsidRDefault="00290E81" w:rsidP="00290E81">
      <w:pPr>
        <w:rPr>
          <w:rFonts w:ascii="Calibri" w:hAnsi="Calibri" w:cs="Calibri"/>
        </w:rPr>
      </w:pPr>
      <w:r>
        <w:rPr>
          <w:rFonts w:ascii="Calibri" w:hAnsi="Calibri" w:cs="Calibri"/>
        </w:rPr>
        <w:t>Дзюба Николай Борисович – специалист администрации</w:t>
      </w:r>
    </w:p>
    <w:p w:rsidR="00290E81" w:rsidRDefault="00290E81" w:rsidP="00290E81">
      <w:pPr>
        <w:rPr>
          <w:rFonts w:ascii="Calibri" w:hAnsi="Calibri" w:cs="Calibri"/>
        </w:rPr>
      </w:pPr>
    </w:p>
    <w:p w:rsidR="00290E81" w:rsidRDefault="00290E81">
      <w:bookmarkStart w:id="0" w:name="_GoBack"/>
      <w:bookmarkEnd w:id="0"/>
    </w:p>
    <w:sectPr w:rsidR="0029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C"/>
    <w:rsid w:val="001C5B0C"/>
    <w:rsid w:val="00290E81"/>
    <w:rsid w:val="002E7A2C"/>
    <w:rsid w:val="003A550F"/>
    <w:rsid w:val="008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5356"/>
  <w15:chartTrackingRefBased/>
  <w15:docId w15:val="{B437786E-C087-4AE7-915A-39A9B071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7</cp:revision>
  <dcterms:created xsi:type="dcterms:W3CDTF">2019-10-30T08:37:00Z</dcterms:created>
  <dcterms:modified xsi:type="dcterms:W3CDTF">2019-10-30T08:40:00Z</dcterms:modified>
</cp:coreProperties>
</file>